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F3" w:rsidRDefault="00727EF3" w:rsidP="00727EF3">
      <w:pPr>
        <w:rPr>
          <w:rFonts w:ascii="Tahoma" w:hAnsi="Tahoma" w:cs="Tahoma"/>
        </w:rPr>
      </w:pPr>
      <w:r>
        <w:rPr>
          <w:rFonts w:ascii="Tahoma" w:hAnsi="Tahoma" w:cs="Tahoma"/>
        </w:rPr>
        <w:t>Hello.</w:t>
      </w:r>
    </w:p>
    <w:p w:rsidR="00727EF3" w:rsidRDefault="00727EF3" w:rsidP="00727EF3">
      <w:pPr>
        <w:rPr>
          <w:rFonts w:ascii="Tahoma" w:hAnsi="Tahoma" w:cs="Tahoma"/>
        </w:rPr>
      </w:pPr>
    </w:p>
    <w:p w:rsidR="00727EF3" w:rsidRDefault="00727EF3" w:rsidP="00727EF3">
      <w:pPr>
        <w:rPr>
          <w:rFonts w:ascii="Tahoma" w:hAnsi="Tahoma" w:cs="Tahoma"/>
        </w:rPr>
      </w:pPr>
      <w:r>
        <w:rPr>
          <w:rFonts w:ascii="Tahoma" w:hAnsi="Tahoma" w:cs="Tahoma"/>
        </w:rPr>
        <w:t>Whilst I can agree that letter pricing is currently low and that to keep the letter side of the business profitable a rise is required.</w:t>
      </w:r>
    </w:p>
    <w:p w:rsidR="00727EF3" w:rsidRDefault="00727EF3" w:rsidP="00727EF3">
      <w:pPr>
        <w:rPr>
          <w:rFonts w:ascii="Tahoma" w:hAnsi="Tahoma" w:cs="Tahoma"/>
        </w:rPr>
      </w:pPr>
      <w:r>
        <w:rPr>
          <w:rFonts w:ascii="Tahoma" w:hAnsi="Tahoma" w:cs="Tahoma"/>
        </w:rPr>
        <w:t>But – as a balancing act shouldn’t the parcel pricing drop as that side of the business is growing (thanks to the internet) and is making a large profit.</w:t>
      </w:r>
    </w:p>
    <w:p w:rsidR="00727EF3" w:rsidRDefault="00727EF3" w:rsidP="00727EF3">
      <w:pPr>
        <w:rPr>
          <w:rFonts w:ascii="Tahoma" w:hAnsi="Tahoma" w:cs="Tahoma"/>
        </w:rPr>
      </w:pPr>
      <w:r>
        <w:rPr>
          <w:rFonts w:ascii="Tahoma" w:hAnsi="Tahoma" w:cs="Tahoma"/>
        </w:rPr>
        <w:t>If Australia Post does want each part of its business to be profitable how about a 3-5 year freeze on domestic and international postage.</w:t>
      </w:r>
    </w:p>
    <w:p w:rsidR="00727EF3" w:rsidRDefault="00727EF3" w:rsidP="00727EF3">
      <w:pPr>
        <w:rPr>
          <w:rFonts w:ascii="Tahoma" w:hAnsi="Tahoma" w:cs="Tahoma"/>
        </w:rPr>
      </w:pPr>
      <w:r>
        <w:rPr>
          <w:rFonts w:ascii="Tahoma" w:hAnsi="Tahoma" w:cs="Tahoma"/>
        </w:rPr>
        <w:t>Also to make things fairer for business who do send a lot of letters, bulk rates (25% discount) for buying 50 or more rolls of 100 stamps and a good 10-20% discount for buying 100 and 500 lots of prepaid envelopes.</w:t>
      </w:r>
    </w:p>
    <w:p w:rsidR="00727EF3" w:rsidRDefault="00727EF3" w:rsidP="00727EF3">
      <w:pPr>
        <w:rPr>
          <w:rFonts w:ascii="Tahoma" w:hAnsi="Tahoma" w:cs="Tahoma"/>
        </w:rPr>
      </w:pPr>
    </w:p>
    <w:p w:rsidR="00727EF3" w:rsidRDefault="00727EF3" w:rsidP="00727EF3">
      <w:pPr>
        <w:rPr>
          <w:rFonts w:ascii="Tahoma" w:hAnsi="Tahoma" w:cs="Tahoma"/>
        </w:rPr>
      </w:pPr>
      <w:r>
        <w:rPr>
          <w:rFonts w:ascii="Tahoma" w:hAnsi="Tahoma" w:cs="Tahoma"/>
        </w:rPr>
        <w:t>Regards,</w:t>
      </w:r>
    </w:p>
    <w:p w:rsidR="00727EF3" w:rsidRDefault="00727EF3" w:rsidP="00727EF3">
      <w:pPr>
        <w:rPr>
          <w:rFonts w:ascii="Tahoma" w:hAnsi="Tahoma" w:cs="Tahoma"/>
        </w:rPr>
      </w:pPr>
    </w:p>
    <w:p w:rsidR="00727EF3" w:rsidRDefault="00727EF3" w:rsidP="00727EF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Chris </w:t>
      </w:r>
      <w:proofErr w:type="spellStart"/>
      <w:r>
        <w:rPr>
          <w:rFonts w:ascii="Tahoma" w:hAnsi="Tahoma" w:cs="Tahoma"/>
        </w:rPr>
        <w:t>Stenning</w:t>
      </w:r>
      <w:proofErr w:type="spellEnd"/>
    </w:p>
    <w:p w:rsidR="00303C4A" w:rsidRDefault="00303C4A">
      <w:bookmarkStart w:id="0" w:name="_GoBack"/>
      <w:bookmarkEnd w:id="0"/>
    </w:p>
    <w:sectPr w:rsidR="00303C4A" w:rsidSect="00691616"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F3" w:rsidRDefault="00727EF3" w:rsidP="004B4412">
      <w:r>
        <w:separator/>
      </w:r>
    </w:p>
  </w:endnote>
  <w:endnote w:type="continuationSeparator" w:id="0">
    <w:p w:rsidR="00727EF3" w:rsidRDefault="00727EF3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F3" w:rsidRDefault="00727EF3" w:rsidP="004B4412">
      <w:r>
        <w:separator/>
      </w:r>
    </w:p>
  </w:footnote>
  <w:footnote w:type="continuationSeparator" w:id="0">
    <w:p w:rsidR="00727EF3" w:rsidRDefault="00727EF3" w:rsidP="004B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2"/>
  </w:docVars>
  <w:rsids>
    <w:rsidRoot w:val="00727EF3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27EF3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F3"/>
    <w:pPr>
      <w:spacing w:befor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F3"/>
    <w:pPr>
      <w:spacing w:befor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4BE665-6441-4653-B7F3-CF6628ED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7C061204</Template>
  <TotalTime>0</TotalTime>
  <Pages>1</Pages>
  <Words>123</Words>
  <Characters>555</Characters>
  <Application>Microsoft Office Word</Application>
  <DocSecurity>0</DocSecurity>
  <Lines>15</Lines>
  <Paragraphs>8</Paragraphs>
  <ScaleCrop>false</ScaleCrop>
  <Company>ACCC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Bromberg, Leo</dc:creator>
  <cp:lastModifiedBy>Bromberg, Leo</cp:lastModifiedBy>
  <cp:revision>1</cp:revision>
  <dcterms:created xsi:type="dcterms:W3CDTF">2015-09-18T02:19:00Z</dcterms:created>
  <dcterms:modified xsi:type="dcterms:W3CDTF">2015-09-18T02:19:00Z</dcterms:modified>
</cp:coreProperties>
</file>