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CF" w:rsidRPr="00B91477" w:rsidRDefault="00306DCF" w:rsidP="00306DC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 Telstra Shareholder</w:t>
      </w:r>
    </w:p>
    <w:p w:rsidR="00306DCF" w:rsidRPr="00B91477" w:rsidRDefault="00306DCF" w:rsidP="00306DC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306DCF" w:rsidRPr="00B91477" w:rsidRDefault="00306DCF" w:rsidP="00306DC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306DCF" w:rsidRPr="00B91477" w:rsidRDefault="00306DCF" w:rsidP="00306DC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B91477" w:rsidRPr="00B91477" w:rsidRDefault="00306DCF" w:rsidP="00306DC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Dear Sir/Madam,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              </w:t>
      </w:r>
    </w:p>
    <w:p w:rsidR="00306DCF" w:rsidRPr="00B91477" w:rsidRDefault="00306DCF" w:rsidP="00306DC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I am outraged at the pros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pect of the ACCC allowing other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networks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(</w:t>
      </w:r>
      <w:proofErr w:type="spellStart"/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Optus</w:t>
      </w:r>
      <w:proofErr w:type="gramStart"/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,Vodaphone,TPG,etc</w:t>
      </w:r>
      <w:proofErr w:type="spellEnd"/>
      <w:proofErr w:type="gramEnd"/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) to use the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Telstra Network at Shareholder's expense.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I recall that I indicated my concern some time ago.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It is absolutely absurd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that Telstra spends millions of dollars of our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(Shareholders) money so that the other c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arriers can hop on the network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at minimal cost.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As I mentioned some years ago,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if,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KFC's deep fryers broke down,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wo</w:t>
      </w:r>
      <w:r w:rsid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uld the ACCC force Henny Penny </w:t>
      </w:r>
      <w:proofErr w:type="gramStart"/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Chicken ,to</w:t>
      </w:r>
      <w:proofErr w:type="gramEnd"/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allow KFC to use their deep fryers to cook the chicken. No not a chance.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My n</w:t>
      </w:r>
      <w:bookmarkStart w:id="0" w:name="_GoBack"/>
      <w:bookmarkEnd w:id="0"/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eighbour has a pool,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don't,</w:t>
      </w:r>
      <w:r w:rsid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will</w:t>
      </w:r>
      <w:proofErr w:type="gramEnd"/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my neighbour be forced to allow me to use this pool?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Of course not.</w:t>
      </w:r>
      <w:proofErr w:type="gramEnd"/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 am absolutely 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gobsmacked that the ACCC would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even consider this proposal. Telstra is now a private company,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we, the shareholders bought this company and have been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 xml:space="preserve">investing in the company to improve the service and to make a profit. If the </w:t>
      </w:r>
      <w:proofErr w:type="gramStart"/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ACCC ,</w:t>
      </w:r>
      <w:proofErr w:type="gramEnd"/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tog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ether with the Government want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this scenario to occur,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then, the Government should buy it back.</w:t>
      </w:r>
    </w:p>
    <w:p w:rsidR="00306DCF" w:rsidRPr="00B91477" w:rsidRDefault="00306DCF" w:rsidP="00306DC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I repeat</w:t>
      </w:r>
      <w:proofErr w:type="gramStart"/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proofErr w:type="gramEnd"/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this is a private company where shareholders have invested their own funds to improve the network for the company's profits,</w:t>
      </w:r>
      <w:r w:rsidR="00B91477"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not provide a free ride for the other carriers.</w:t>
      </w:r>
    </w:p>
    <w:p w:rsidR="00306DCF" w:rsidRPr="00B91477" w:rsidRDefault="00306DCF" w:rsidP="00306DC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306DCF" w:rsidRPr="00B91477" w:rsidRDefault="00306DCF" w:rsidP="00306DC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91477">
        <w:rPr>
          <w:rFonts w:asciiTheme="minorHAnsi" w:eastAsia="Times New Roman" w:hAnsiTheme="minorHAnsi" w:cstheme="minorHAnsi"/>
          <w:color w:val="000000"/>
          <w:sz w:val="22"/>
          <w:szCs w:val="22"/>
        </w:rPr>
        <w:t>John Alterator</w:t>
      </w:r>
    </w:p>
    <w:p w:rsidR="00303C4A" w:rsidRPr="00B91477" w:rsidRDefault="00306DCF">
      <w:pPr>
        <w:rPr>
          <w:rFonts w:asciiTheme="minorHAnsi" w:hAnsiTheme="minorHAnsi" w:cstheme="minorHAnsi"/>
          <w:sz w:val="22"/>
          <w:szCs w:val="22"/>
        </w:rPr>
      </w:pPr>
      <w:r w:rsidRPr="00B91477">
        <w:rPr>
          <w:rFonts w:asciiTheme="minorHAnsi" w:hAnsiTheme="minorHAnsi" w:cstheme="minorHAnsi"/>
          <w:sz w:val="22"/>
          <w:szCs w:val="22"/>
        </w:rPr>
        <w:t>[R</w:t>
      </w:r>
      <w:r w:rsidR="00B91477" w:rsidRPr="00B91477">
        <w:rPr>
          <w:rFonts w:asciiTheme="minorHAnsi" w:hAnsiTheme="minorHAnsi" w:cstheme="minorHAnsi"/>
          <w:sz w:val="22"/>
          <w:szCs w:val="22"/>
        </w:rPr>
        <w:t>EDACTED</w:t>
      </w:r>
      <w:r w:rsidRPr="00B91477">
        <w:rPr>
          <w:rFonts w:asciiTheme="minorHAnsi" w:hAnsiTheme="minorHAnsi" w:cstheme="minorHAnsi"/>
          <w:sz w:val="22"/>
          <w:szCs w:val="22"/>
        </w:rPr>
        <w:t>]</w:t>
      </w:r>
    </w:p>
    <w:sectPr w:rsidR="00303C4A" w:rsidRPr="00B91477" w:rsidSect="00691616"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CF" w:rsidRDefault="00306DCF" w:rsidP="004B4412">
      <w:r>
        <w:separator/>
      </w:r>
    </w:p>
  </w:endnote>
  <w:endnote w:type="continuationSeparator" w:id="0">
    <w:p w:rsidR="00306DCF" w:rsidRDefault="00306DCF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CF" w:rsidRDefault="00306DCF" w:rsidP="004B4412">
      <w:r>
        <w:separator/>
      </w:r>
    </w:p>
  </w:footnote>
  <w:footnote w:type="continuationSeparator" w:id="0">
    <w:p w:rsidR="00306DCF" w:rsidRDefault="00306DCF" w:rsidP="004B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T:\Strat_Comms\Pubs_Design\Templates\ACCC\Completed\ACCC\Normal_04.dotm"/>
  </w:docVars>
  <w:rsids>
    <w:rsidRoot w:val="00306DCF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6DCF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91477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CF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CF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682B28-F60C-409D-8C00-FE2FDAFA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CFD62F26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Martinez, Luis</dc:creator>
  <cp:keywords/>
  <dc:description/>
  <cp:lastModifiedBy>Xie, Chris</cp:lastModifiedBy>
  <cp:revision>2</cp:revision>
  <dcterms:created xsi:type="dcterms:W3CDTF">2016-12-12T02:15:00Z</dcterms:created>
  <dcterms:modified xsi:type="dcterms:W3CDTF">2016-12-12T02:45:00Z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I">
    <vt:lpwstr>8814393</vt:lpwstr>
  </property>
  <property fmtid="{D5CDD505-2E9C-101B-9397-08002B2CF9AE}" pid="3" name="currfile">
    <vt:lpwstr>\\cdchnas-evs02\home$\yinxi\mace - mr declaration inquiry - submissions to discussion paper - mr john alterator redacted - 12 december 2016 (D2016-00165746).docx</vt:lpwstr>
  </property>
</Properties>
</file>