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C9" w:rsidRPr="00CB7EC9" w:rsidRDefault="00CB7EC9" w:rsidP="00CB7EC9">
      <w:pPr>
        <w:spacing w:after="240"/>
        <w:rPr>
          <w:rFonts w:ascii="Arial" w:hAnsi="Arial" w:cs="Arial"/>
          <w:sz w:val="22"/>
          <w:szCs w:val="22"/>
        </w:rPr>
      </w:pPr>
      <w:r w:rsidRPr="00CB7EC9">
        <w:rPr>
          <w:rFonts w:ascii="Arial" w:hAnsi="Arial" w:cs="Arial"/>
          <w:sz w:val="22"/>
          <w:szCs w:val="22"/>
        </w:rPr>
        <w:t>To Whom It May Concern,</w:t>
      </w:r>
      <w:bookmarkStart w:id="0" w:name="_GoBack"/>
      <w:bookmarkEnd w:id="0"/>
    </w:p>
    <w:p w:rsidR="00CB7EC9" w:rsidRPr="00CB7EC9" w:rsidRDefault="00CB7EC9" w:rsidP="00CB7EC9">
      <w:pPr>
        <w:spacing w:after="240"/>
        <w:rPr>
          <w:rFonts w:ascii="Arial" w:hAnsi="Arial" w:cs="Arial"/>
          <w:sz w:val="22"/>
          <w:szCs w:val="22"/>
        </w:rPr>
      </w:pPr>
      <w:r w:rsidRPr="00CB7EC9">
        <w:rPr>
          <w:rFonts w:ascii="Arial" w:hAnsi="Arial" w:cs="Arial"/>
          <w:b/>
          <w:bCs/>
          <w:sz w:val="22"/>
          <w:szCs w:val="22"/>
        </w:rPr>
        <w:t>ACCC Roaming Enquiry</w:t>
      </w:r>
    </w:p>
    <w:p w:rsidR="00CB7EC9" w:rsidRPr="00CB7EC9" w:rsidRDefault="00CB7EC9" w:rsidP="00CB7EC9">
      <w:pPr>
        <w:spacing w:after="240"/>
        <w:rPr>
          <w:rFonts w:ascii="Arial" w:hAnsi="Arial" w:cs="Arial"/>
          <w:sz w:val="22"/>
          <w:szCs w:val="22"/>
        </w:rPr>
      </w:pPr>
      <w:r w:rsidRPr="00CB7EC9">
        <w:rPr>
          <w:rFonts w:ascii="Arial" w:hAnsi="Arial" w:cs="Arial"/>
          <w:sz w:val="22"/>
          <w:szCs w:val="22"/>
        </w:rPr>
        <w:t>This is an important issue that the ACCC needs to get right. One response will ensure the ACCC gets it right for Telcos that don't invest in remote and regional infrastructure; the other will ensure that continued investment in remote and regional telecommunications infrastructure delivers new and improved mobile capabilities to rural and remote Australia.</w:t>
      </w:r>
    </w:p>
    <w:p w:rsidR="00CB7EC9" w:rsidRPr="00CB7EC9" w:rsidRDefault="00CB7EC9" w:rsidP="00CB7EC9">
      <w:pPr>
        <w:spacing w:after="240"/>
        <w:rPr>
          <w:rFonts w:ascii="Arial" w:hAnsi="Arial" w:cs="Arial"/>
          <w:sz w:val="22"/>
          <w:szCs w:val="22"/>
        </w:rPr>
      </w:pPr>
      <w:r w:rsidRPr="00CB7EC9">
        <w:rPr>
          <w:rFonts w:ascii="Arial" w:hAnsi="Arial" w:cs="Arial"/>
          <w:sz w:val="22"/>
          <w:szCs w:val="22"/>
        </w:rPr>
        <w:t xml:space="preserve">Having spent the last 3.5 years in North West Queensland, I have seen </w:t>
      </w:r>
      <w:proofErr w:type="spellStart"/>
      <w:r w:rsidRPr="00CB7EC9">
        <w:rPr>
          <w:rFonts w:ascii="Arial" w:hAnsi="Arial" w:cs="Arial"/>
          <w:sz w:val="22"/>
          <w:szCs w:val="22"/>
        </w:rPr>
        <w:t>first hand</w:t>
      </w:r>
      <w:proofErr w:type="spellEnd"/>
      <w:r w:rsidRPr="00CB7EC9">
        <w:rPr>
          <w:rFonts w:ascii="Arial" w:hAnsi="Arial" w:cs="Arial"/>
          <w:sz w:val="22"/>
          <w:szCs w:val="22"/>
        </w:rPr>
        <w:t xml:space="preserve"> the benefits of increased investment in telecommunications infrastructure. In particular, the Burke Shire Council's partnership with Telstra and other funding partners will see a mobile phone base station delivered to the township of Gregory and allow for the upgrading of an overloaded 3G network to 4G in Burketown; this latter achievement made possible by installation of 100km of fibre optic backhaul between Doomadgee and Burketown.</w:t>
      </w:r>
    </w:p>
    <w:p w:rsidR="00CB7EC9" w:rsidRPr="00CB7EC9" w:rsidRDefault="00CB7EC9" w:rsidP="00CB7EC9">
      <w:pPr>
        <w:rPr>
          <w:rFonts w:ascii="Arial" w:hAnsi="Arial" w:cs="Arial"/>
          <w:sz w:val="22"/>
          <w:szCs w:val="22"/>
        </w:rPr>
      </w:pPr>
      <w:r w:rsidRPr="00CB7EC9">
        <w:rPr>
          <w:rFonts w:ascii="Arial" w:hAnsi="Arial" w:cs="Arial"/>
          <w:sz w:val="22"/>
          <w:szCs w:val="22"/>
        </w:rPr>
        <w:t>These projects will change lives.</w:t>
      </w:r>
    </w:p>
    <w:p w:rsidR="00CB7EC9" w:rsidRPr="00CB7EC9" w:rsidRDefault="00CB7EC9" w:rsidP="00CB7EC9">
      <w:pPr>
        <w:rPr>
          <w:rFonts w:ascii="Arial" w:hAnsi="Arial" w:cs="Arial"/>
          <w:sz w:val="22"/>
          <w:szCs w:val="22"/>
        </w:rPr>
      </w:pPr>
    </w:p>
    <w:p w:rsidR="00CB7EC9" w:rsidRPr="00CB7EC9" w:rsidRDefault="00CB7EC9" w:rsidP="00CB7EC9">
      <w:pPr>
        <w:spacing w:after="240"/>
        <w:rPr>
          <w:rFonts w:ascii="Arial" w:hAnsi="Arial" w:cs="Arial"/>
          <w:sz w:val="22"/>
          <w:szCs w:val="22"/>
        </w:rPr>
      </w:pPr>
      <w:r w:rsidRPr="00CB7EC9">
        <w:rPr>
          <w:rFonts w:ascii="Arial" w:hAnsi="Arial" w:cs="Arial"/>
          <w:sz w:val="22"/>
          <w:szCs w:val="22"/>
        </w:rPr>
        <w:t xml:space="preserve">If such projects are threatened in the future by the ACCC facilitating Regulated Roaming then the ACCC will have operated to effectively disadvantage remote and regional residents of Australia. </w:t>
      </w:r>
    </w:p>
    <w:p w:rsidR="00CB7EC9" w:rsidRPr="00CB7EC9" w:rsidRDefault="00CB7EC9" w:rsidP="00CB7EC9">
      <w:pPr>
        <w:rPr>
          <w:rFonts w:ascii="Arial" w:hAnsi="Arial" w:cs="Arial"/>
          <w:sz w:val="22"/>
          <w:szCs w:val="22"/>
        </w:rPr>
      </w:pPr>
      <w:r w:rsidRPr="00CB7EC9">
        <w:rPr>
          <w:rFonts w:ascii="Arial" w:hAnsi="Arial" w:cs="Arial"/>
          <w:sz w:val="22"/>
          <w:szCs w:val="22"/>
        </w:rPr>
        <w:t>Yours sincerely,</w:t>
      </w:r>
      <w:r w:rsidRPr="00CB7EC9">
        <w:rPr>
          <w:rFonts w:ascii="Arial" w:hAnsi="Arial" w:cs="Arial"/>
          <w:sz w:val="22"/>
          <w:szCs w:val="22"/>
        </w:rPr>
        <w:br w:type="textWrapping" w:clear="all"/>
      </w:r>
    </w:p>
    <w:p w:rsidR="00CB7EC9" w:rsidRPr="00CB7EC9" w:rsidRDefault="00CB7EC9" w:rsidP="00CB7EC9">
      <w:pPr>
        <w:rPr>
          <w:rFonts w:ascii="Arial" w:hAnsi="Arial" w:cs="Arial"/>
          <w:sz w:val="22"/>
          <w:szCs w:val="22"/>
        </w:rPr>
      </w:pPr>
    </w:p>
    <w:p w:rsidR="00CB7EC9" w:rsidRPr="00CB7EC9" w:rsidRDefault="00CB7EC9" w:rsidP="00CB7EC9">
      <w:pPr>
        <w:rPr>
          <w:rFonts w:ascii="Arial" w:hAnsi="Arial" w:cs="Arial"/>
          <w:sz w:val="22"/>
          <w:szCs w:val="22"/>
        </w:rPr>
      </w:pPr>
      <w:r w:rsidRPr="00CB7EC9">
        <w:rPr>
          <w:rFonts w:ascii="Arial" w:hAnsi="Arial" w:cs="Arial"/>
          <w:sz w:val="22"/>
          <w:szCs w:val="22"/>
        </w:rPr>
        <w:t xml:space="preserve">Philip </w:t>
      </w:r>
      <w:proofErr w:type="spellStart"/>
      <w:r w:rsidRPr="00CB7EC9">
        <w:rPr>
          <w:rFonts w:ascii="Arial" w:hAnsi="Arial" w:cs="Arial"/>
          <w:sz w:val="22"/>
          <w:szCs w:val="22"/>
        </w:rPr>
        <w:t>Keirle</w:t>
      </w:r>
      <w:proofErr w:type="spellEnd"/>
      <w:r w:rsidRPr="00CB7EC9">
        <w:rPr>
          <w:rFonts w:ascii="Arial" w:hAnsi="Arial" w:cs="Arial"/>
          <w:sz w:val="22"/>
          <w:szCs w:val="22"/>
        </w:rPr>
        <w:t xml:space="preserve"> PhD</w:t>
      </w:r>
    </w:p>
    <w:p w:rsidR="00491194" w:rsidRPr="00CB7EC9" w:rsidRDefault="00CB7EC9">
      <w:pPr>
        <w:rPr>
          <w:rFonts w:ascii="Arial" w:hAnsi="Arial" w:cs="Arial"/>
          <w:sz w:val="22"/>
          <w:szCs w:val="22"/>
        </w:rPr>
      </w:pPr>
    </w:p>
    <w:sectPr w:rsidR="00491194" w:rsidRPr="00CB7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3"/>
  </w:docVars>
  <w:rsids>
    <w:rsidRoot w:val="00CB7EC9"/>
    <w:rsid w:val="00051F0D"/>
    <w:rsid w:val="000B15C1"/>
    <w:rsid w:val="00165679"/>
    <w:rsid w:val="00495172"/>
    <w:rsid w:val="00AA794E"/>
    <w:rsid w:val="00CB7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C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C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Staun</dc:creator>
  <cp:lastModifiedBy>Brendan Staun</cp:lastModifiedBy>
  <cp:revision>1</cp:revision>
  <dcterms:created xsi:type="dcterms:W3CDTF">2016-12-12T00:15:00Z</dcterms:created>
  <dcterms:modified xsi:type="dcterms:W3CDTF">2016-12-12T00:22:00Z</dcterms:modified>
</cp:coreProperties>
</file>